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eg" ContentType="image/jpeg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mc:Ignorable="w14 wp14">
  <w:body>
    <w:p>
      <w:pPr>
        <w:pStyle w:val="style66"/>
        <w:spacing w:before="84" w:lineRule="auto" w:line="253"/>
        <w:ind w:right="111"/>
        <w:jc w:val="center"/>
        <w:rPr>
          <w:rFonts w:ascii="Times New Roman" w:cs="Times New Roman" w:hAnsi="Times New Roman"/>
          <w:b/>
          <w:sz w:val="28"/>
          <w:szCs w:val="28"/>
          <w:lang w:val="ru-RU"/>
        </w:rPr>
      </w:pPr>
      <w:r>
        <w:rPr>
          <w:rFonts w:ascii="Times New Roman" w:cs="Times New Roman" w:hAnsi="Times New Roman"/>
          <w:b/>
          <w:noProof/>
          <w:sz w:val="28"/>
          <w:szCs w:val="28"/>
          <w:lang w:val="ru-RU" w:eastAsia="ru-RU"/>
        </w:rPr>
        <w:drawing>
          <wp:anchor distT="0" distB="0" distL="0" distR="0" simplePos="false" relativeHeight="2" behindDoc="true" locked="false" layoutInCell="true" allowOverlap="true">
            <wp:simplePos x="0" y="0"/>
            <wp:positionH relativeFrom="column">
              <wp:posOffset>109249</wp:posOffset>
            </wp:positionH>
            <wp:positionV relativeFrom="paragraph">
              <wp:posOffset>-191197</wp:posOffset>
            </wp:positionV>
            <wp:extent cx="1297172" cy="1125106"/>
            <wp:effectExtent l="0" t="0" r="0" b="0"/>
            <wp:wrapNone/>
            <wp:docPr id="1026" name="Рисунок 2" descr="C:\Users\FFU\Desktop\ЖОФФ.png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/>
                  </pic:nvPicPr>
                  <pic:blipFill rotWithShape="true">
                    <a:blip r:embed="rId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1297172" cy="1125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cs="Times New Roman" w:hAnsi="Times New Roman"/>
          <w:b/>
          <w:noProof/>
          <w:sz w:val="28"/>
          <w:szCs w:val="28"/>
          <w:lang w:val="ru-RU" w:eastAsia="ru-RU"/>
        </w:rPr>
        <w:drawing>
          <wp:anchor distT="0" distB="0" distL="0" distR="0" simplePos="false" relativeHeight="3" behindDoc="true" locked="false" layoutInCell="true" allowOverlap="true">
            <wp:simplePos x="0" y="0"/>
            <wp:positionH relativeFrom="column">
              <wp:posOffset>7626364</wp:posOffset>
            </wp:positionH>
            <wp:positionV relativeFrom="paragraph">
              <wp:posOffset>-187295</wp:posOffset>
            </wp:positionV>
            <wp:extent cx="1116328" cy="1120775"/>
            <wp:effectExtent l="0" t="0" r="7620" b="3175"/>
            <wp:wrapNone/>
            <wp:docPr id="1027" name="Рисунок 3" descr="C:\Users\FFU\Desktop\939413f8bcb70959caf3148ac46e926b213.jpg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/>
                  </pic:nvPicPr>
                  <pic:blipFill rotWithShape="true">
                    <a:blip r:embed="rId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1116328" cy="1120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>Призначен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>ня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>офіційних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>осіб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 xml:space="preserve"> ЖОФФ </w:t>
      </w:r>
    </w:p>
    <w:p>
      <w:pPr>
        <w:pStyle w:val="style66"/>
        <w:spacing w:before="84" w:lineRule="auto" w:line="253"/>
        <w:ind w:left="4743" w:right="4760"/>
        <w:jc w:val="center"/>
        <w:rPr>
          <w:rFonts w:ascii="Times New Roman" w:cs="Times New Roman" w:hAnsi="Times New Roman"/>
          <w:b/>
          <w:sz w:val="28"/>
          <w:szCs w:val="28"/>
          <w:lang w:val="ru-RU"/>
        </w:rPr>
      </w:pPr>
      <w:r>
        <w:rPr>
          <w:rFonts w:ascii="Times New Roman" w:cs="Times New Roman" w:hAnsi="Times New Roman"/>
          <w:b/>
          <w:sz w:val="28"/>
          <w:szCs w:val="28"/>
          <w:lang w:val="ru-RU"/>
        </w:rPr>
        <w:t>Чемпіонат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 xml:space="preserve"> Житомирської області з футболу. 7 тур</w:t>
      </w:r>
    </w:p>
    <w:p>
      <w:pPr>
        <w:pStyle w:val="style0"/>
        <w:rPr>
          <w:lang w:val="uk-UA"/>
        </w:rPr>
      </w:pPr>
    </w:p>
    <w:tbl>
      <w:tblPr>
        <w:tblStyle w:val="style154"/>
        <w:tblW w:w="1602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520"/>
        <w:gridCol w:w="1106"/>
        <w:gridCol w:w="1610"/>
        <w:gridCol w:w="2526"/>
        <w:gridCol w:w="2646"/>
        <w:gridCol w:w="1613"/>
        <w:gridCol w:w="1616"/>
        <w:gridCol w:w="1755"/>
        <w:gridCol w:w="1632"/>
      </w:tblGrid>
      <w:tr>
        <w:trPr>
          <w:trHeight w:val="397" w:hRule="atLeast"/>
          <w:jc w:val="center"/>
        </w:trPr>
        <w:tc>
          <w:tcPr>
            <w:tcW w:w="1520" w:type="dxa"/>
            <w:vMerge w:val="restart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06" w:type="dxa"/>
            <w:vMerge w:val="restart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c45911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b/>
                <w:color w:val="c45911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610" w:type="dxa"/>
            <w:vMerge w:val="restart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538135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b/>
                <w:color w:val="538135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172" w:type="dxa"/>
            <w:gridSpan w:val="2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613" w:type="dxa"/>
            <w:vMerge w:val="restart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616" w:type="dxa"/>
            <w:vMerge w:val="restart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55" w:type="dxa"/>
            <w:vMerge w:val="restart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632" w:type="dxa"/>
            <w:vMerge w:val="restart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1520" w:type="dxa"/>
            <w:vMerge w:val="continue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06" w:type="dxa"/>
            <w:vMerge w:val="continue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color w:val="c45911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  <w:vMerge w:val="continue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</w:pPr>
          </w:p>
        </w:tc>
        <w:tc>
          <w:tcPr>
            <w:tcW w:w="252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64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613" w:type="dxa"/>
            <w:vMerge w:val="continue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16" w:type="dxa"/>
            <w:vMerge w:val="continue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55" w:type="dxa"/>
            <w:vMerge w:val="continue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32" w:type="dxa"/>
            <w:vMerge w:val="continue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  <w:lang w:val="uk-UA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520" w:type="dxa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  <w:t>15.06</w:t>
            </w:r>
            <w:r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  <w:t>.2019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c45911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c45911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610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  <w:t>Овруч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  <w:t>Центральний</w:t>
            </w:r>
          </w:p>
        </w:tc>
        <w:tc>
          <w:tcPr>
            <w:tcW w:w="252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lang w:val="uk-UA"/>
              </w:rPr>
            </w:pPr>
            <w:r>
              <w:rPr>
                <w:rFonts w:ascii="Times New Roman" w:cs="Times New Roman" w:hAnsi="Times New Roman"/>
                <w:b/>
                <w:lang w:val="uk-UA"/>
              </w:rPr>
              <w:t>«</w:t>
            </w:r>
            <w:r>
              <w:rPr>
                <w:rFonts w:ascii="Times New Roman" w:cs="Times New Roman" w:hAnsi="Times New Roman"/>
                <w:b/>
                <w:lang w:val="uk-UA"/>
              </w:rPr>
              <w:t>Арсенал-ДЛГ</w:t>
            </w:r>
            <w:r>
              <w:rPr>
                <w:rFonts w:ascii="Times New Roman" w:cs="Times New Roman" w:hAnsi="Times New Roman"/>
                <w:b/>
                <w:lang w:val="uk-UA"/>
              </w:rPr>
              <w:t>»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lang w:val="uk-UA"/>
              </w:rPr>
            </w:pPr>
            <w:r>
              <w:rPr>
                <w:rFonts w:ascii="Times New Roman" w:cs="Times New Roman" w:hAnsi="Times New Roman"/>
                <w:b/>
                <w:lang w:val="uk-UA"/>
              </w:rPr>
              <w:t>(Овруч)</w:t>
            </w:r>
          </w:p>
        </w:tc>
        <w:tc>
          <w:tcPr>
            <w:tcW w:w="264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lang w:val="uk-UA"/>
              </w:rPr>
            </w:pPr>
            <w:r>
              <w:rPr>
                <w:rFonts w:ascii="Times New Roman" w:cs="Times New Roman" w:hAnsi="Times New Roman"/>
                <w:b/>
                <w:lang w:val="uk-UA"/>
              </w:rPr>
              <w:t>«Полісся»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lang w:val="uk-UA"/>
              </w:rPr>
            </w:pPr>
            <w:r>
              <w:rPr>
                <w:rFonts w:ascii="Times New Roman" w:cs="Times New Roman" w:hAnsi="Times New Roman"/>
                <w:b/>
                <w:lang w:val="uk-UA"/>
              </w:rPr>
              <w:t>(Ставки)</w:t>
            </w:r>
          </w:p>
        </w:tc>
        <w:tc>
          <w:tcPr>
            <w:tcW w:w="1613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>Горащук</w:t>
            </w: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>Ю.</w:t>
            </w:r>
          </w:p>
        </w:tc>
        <w:tc>
          <w:tcPr>
            <w:tcW w:w="161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>Охрі</w:t>
            </w: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>мчук</w:t>
            </w: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 xml:space="preserve"> І.</w:t>
            </w:r>
          </w:p>
        </w:tc>
        <w:tc>
          <w:tcPr>
            <w:tcW w:w="1755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>Білокриницький</w:t>
            </w: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 xml:space="preserve"> Т.</w:t>
            </w:r>
          </w:p>
        </w:tc>
        <w:tc>
          <w:tcPr>
            <w:tcW w:w="1632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cs="Times New Roman" w:hAnsi="Times New Roman"/>
                <w:b/>
                <w:sz w:val="20"/>
                <w:szCs w:val="20"/>
                <w:lang w:val="uk-UA"/>
              </w:rPr>
              <w:t>Липовецький</w:t>
            </w:r>
            <w:r>
              <w:rPr>
                <w:rFonts w:ascii="Times New Roman" w:cs="Times New Roman" w:hAnsi="Times New Roman"/>
                <w:b/>
                <w:sz w:val="20"/>
                <w:szCs w:val="20"/>
                <w:lang w:val="uk-UA"/>
              </w:rPr>
              <w:t xml:space="preserve"> В. М.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1520" w:type="dxa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  <w:t>15.06.2019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c45911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c45911"/>
                <w:sz w:val="24"/>
                <w:szCs w:val="24"/>
                <w:lang w:val="uk-UA"/>
              </w:rPr>
              <w:t>12</w:t>
            </w:r>
            <w:r>
              <w:rPr>
                <w:rFonts w:ascii="Times New Roman" w:cs="Times New Roman" w:hAnsi="Times New Roman"/>
                <w:color w:val="c45911"/>
                <w:sz w:val="24"/>
                <w:szCs w:val="24"/>
                <w:lang w:val="uk-UA"/>
              </w:rPr>
              <w:t>:00</w:t>
            </w:r>
          </w:p>
        </w:tc>
        <w:tc>
          <w:tcPr>
            <w:tcW w:w="1610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  <w:t>Попільня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52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lang w:val="uk-UA"/>
              </w:rPr>
            </w:pPr>
            <w:r>
              <w:rPr>
                <w:rFonts w:ascii="Times New Roman" w:cs="Times New Roman" w:hAnsi="Times New Roman"/>
                <w:b/>
                <w:lang w:val="uk-UA"/>
              </w:rPr>
              <w:t>«</w:t>
            </w:r>
            <w:r>
              <w:rPr>
                <w:rFonts w:ascii="Times New Roman" w:cs="Times New Roman" w:hAnsi="Times New Roman"/>
                <w:b/>
                <w:lang w:val="uk-UA"/>
              </w:rPr>
              <w:t>Агролайф</w:t>
            </w:r>
            <w:r>
              <w:rPr>
                <w:rFonts w:ascii="Times New Roman" w:cs="Times New Roman" w:hAnsi="Times New Roman"/>
                <w:b/>
                <w:lang w:val="uk-UA"/>
              </w:rPr>
              <w:t>»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lang w:val="uk-UA"/>
              </w:rPr>
            </w:pPr>
            <w:r>
              <w:rPr>
                <w:rFonts w:ascii="Times New Roman" w:cs="Times New Roman" w:hAnsi="Times New Roman"/>
                <w:b/>
                <w:lang w:val="uk-UA"/>
              </w:rPr>
              <w:t>(</w:t>
            </w:r>
            <w:r>
              <w:rPr>
                <w:rFonts w:ascii="Times New Roman" w:cs="Times New Roman" w:hAnsi="Times New Roman"/>
                <w:b/>
                <w:lang w:val="uk-UA"/>
              </w:rPr>
              <w:t>Попільнянський</w:t>
            </w:r>
            <w:r>
              <w:rPr>
                <w:rFonts w:ascii="Times New Roman" w:cs="Times New Roman" w:hAnsi="Times New Roman"/>
                <w:b/>
                <w:lang w:val="uk-UA"/>
              </w:rPr>
              <w:t xml:space="preserve"> р-н)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lang w:val="uk-UA"/>
              </w:rPr>
            </w:pPr>
          </w:p>
        </w:tc>
        <w:tc>
          <w:tcPr>
            <w:tcW w:w="264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lang w:val="uk-UA"/>
              </w:rPr>
            </w:pPr>
            <w:r>
              <w:rPr>
                <w:rFonts w:ascii="Times New Roman" w:cs="Times New Roman" w:hAnsi="Times New Roman"/>
                <w:b/>
                <w:lang w:val="uk-UA"/>
              </w:rPr>
              <w:t>«Керамік» (Баранівка)</w:t>
            </w:r>
          </w:p>
        </w:tc>
        <w:tc>
          <w:tcPr>
            <w:tcW w:w="1613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>Іванцов</w:t>
            </w: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 xml:space="preserve"> І.</w:t>
            </w:r>
          </w:p>
        </w:tc>
        <w:tc>
          <w:tcPr>
            <w:tcW w:w="161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>Дорошенко</w:t>
            </w: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 xml:space="preserve"> В.</w:t>
            </w:r>
          </w:p>
        </w:tc>
        <w:tc>
          <w:tcPr>
            <w:tcW w:w="1755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>Макарець</w:t>
            </w: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 xml:space="preserve"> О.</w:t>
            </w:r>
          </w:p>
        </w:tc>
        <w:tc>
          <w:tcPr>
            <w:tcW w:w="1632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cs="Times New Roman" w:hAnsi="Times New Roman"/>
                <w:b/>
                <w:sz w:val="20"/>
                <w:szCs w:val="20"/>
                <w:lang w:val="uk-UA"/>
              </w:rPr>
              <w:t>Канділов</w:t>
            </w:r>
            <w:r>
              <w:rPr>
                <w:rFonts w:ascii="Times New Roman" w:cs="Times New Roman" w:hAnsi="Times New Roman"/>
                <w:b/>
                <w:sz w:val="20"/>
                <w:szCs w:val="20"/>
                <w:lang w:val="uk-UA"/>
              </w:rPr>
              <w:t xml:space="preserve"> І. Ю.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1520" w:type="dxa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  <w:t>15.06.2019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c45911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c45911"/>
                <w:sz w:val="24"/>
                <w:szCs w:val="24"/>
                <w:lang w:val="uk-UA"/>
              </w:rPr>
              <w:t>17:00</w:t>
            </w:r>
          </w:p>
        </w:tc>
        <w:tc>
          <w:tcPr>
            <w:tcW w:w="1610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  <w:t>Городниця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52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lang w:val="uk-UA"/>
              </w:rPr>
            </w:pPr>
            <w:r>
              <w:rPr>
                <w:rFonts w:ascii="Times New Roman" w:cs="Times New Roman" w:hAnsi="Times New Roman"/>
                <w:b/>
                <w:lang w:val="uk-UA"/>
              </w:rPr>
              <w:t>«Полісся»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lang w:val="uk-UA"/>
              </w:rPr>
            </w:pPr>
            <w:r>
              <w:rPr>
                <w:rFonts w:ascii="Times New Roman" w:cs="Times New Roman" w:hAnsi="Times New Roman"/>
                <w:b/>
                <w:lang w:val="uk-UA"/>
              </w:rPr>
              <w:t>(</w:t>
            </w:r>
            <w:r>
              <w:rPr>
                <w:rFonts w:ascii="Times New Roman" w:cs="Times New Roman" w:hAnsi="Times New Roman"/>
                <w:b/>
                <w:lang w:val="uk-UA"/>
              </w:rPr>
              <w:t>Городниця</w:t>
            </w:r>
            <w:r>
              <w:rPr>
                <w:rFonts w:ascii="Times New Roman" w:cs="Times New Roman" w:hAnsi="Times New Roman"/>
                <w:b/>
                <w:lang w:val="uk-UA"/>
              </w:rPr>
              <w:t>)</w:t>
            </w:r>
          </w:p>
        </w:tc>
        <w:tc>
          <w:tcPr>
            <w:tcW w:w="264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lang w:val="uk-UA"/>
              </w:rPr>
            </w:pPr>
            <w:r>
              <w:rPr>
                <w:rFonts w:ascii="Times New Roman" w:cs="Times New Roman" w:hAnsi="Times New Roman"/>
                <w:b/>
                <w:lang w:val="uk-UA"/>
              </w:rPr>
              <w:t>ФК «Бердичів»</w:t>
            </w:r>
          </w:p>
        </w:tc>
        <w:tc>
          <w:tcPr>
            <w:tcW w:w="1613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>Дубровець</w:t>
            </w: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 xml:space="preserve"> П.</w:t>
            </w:r>
          </w:p>
        </w:tc>
        <w:tc>
          <w:tcPr>
            <w:tcW w:w="161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>Они</w:t>
            </w: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>щук</w:t>
            </w: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 xml:space="preserve"> В.</w:t>
            </w:r>
          </w:p>
        </w:tc>
        <w:tc>
          <w:tcPr>
            <w:tcW w:w="1755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>Можаровський</w:t>
            </w: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 xml:space="preserve"> М.</w:t>
            </w:r>
          </w:p>
        </w:tc>
        <w:tc>
          <w:tcPr>
            <w:tcW w:w="1632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cs="Times New Roman" w:hAnsi="Times New Roman"/>
                <w:b/>
                <w:sz w:val="20"/>
                <w:szCs w:val="20"/>
                <w:lang w:val="uk-UA"/>
              </w:rPr>
              <w:t>Можаровський</w:t>
            </w:r>
            <w:r>
              <w:rPr>
                <w:rFonts w:ascii="Times New Roman" w:cs="Times New Roman" w:hAnsi="Times New Roman"/>
                <w:b/>
                <w:sz w:val="20"/>
                <w:szCs w:val="20"/>
                <w:lang w:val="uk-UA"/>
              </w:rPr>
              <w:t xml:space="preserve"> Р. В.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1520" w:type="dxa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  <w:t>15.06.2019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c45911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c45911"/>
                <w:sz w:val="24"/>
                <w:szCs w:val="24"/>
                <w:lang w:val="uk-UA"/>
              </w:rPr>
              <w:t>17</w:t>
            </w:r>
            <w:r>
              <w:rPr>
                <w:rFonts w:ascii="Times New Roman" w:cs="Times New Roman" w:hAnsi="Times New Roman"/>
                <w:color w:val="c45911"/>
                <w:sz w:val="24"/>
                <w:szCs w:val="24"/>
                <w:lang w:val="uk-UA"/>
              </w:rPr>
              <w:t>:00</w:t>
            </w:r>
          </w:p>
        </w:tc>
        <w:tc>
          <w:tcPr>
            <w:tcW w:w="1610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  <w:t>Новоград-Волинський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252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lang w:val="uk-UA"/>
              </w:rPr>
            </w:pPr>
            <w:r>
              <w:rPr>
                <w:rFonts w:ascii="Times New Roman" w:cs="Times New Roman" w:hAnsi="Times New Roman"/>
                <w:b/>
                <w:lang w:val="uk-UA"/>
              </w:rPr>
              <w:t>ФК «Звягель»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lang w:val="uk-UA"/>
              </w:rPr>
            </w:pPr>
            <w:r>
              <w:rPr>
                <w:rFonts w:ascii="Times New Roman" w:cs="Times New Roman" w:hAnsi="Times New Roman"/>
                <w:b/>
                <w:lang w:val="uk-UA"/>
              </w:rPr>
              <w:t>(Новоград-Волинський)</w:t>
            </w:r>
            <w:r>
              <w:rPr>
                <w:rFonts w:ascii="Times New Roman" w:cs="Times New Roman" w:hAnsi="Times New Roman"/>
                <w:b/>
                <w:lang w:val="uk-UA"/>
              </w:rPr>
              <w:t xml:space="preserve"> 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lang w:val="uk-UA"/>
              </w:rPr>
            </w:pPr>
          </w:p>
        </w:tc>
        <w:tc>
          <w:tcPr>
            <w:tcW w:w="264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lang w:val="uk-UA"/>
              </w:rPr>
            </w:pPr>
            <w:r>
              <w:rPr>
                <w:rFonts w:ascii="Times New Roman" w:cs="Times New Roman" w:hAnsi="Times New Roman"/>
                <w:b/>
                <w:lang w:val="uk-UA"/>
              </w:rPr>
              <w:t>ФК «Будівельник»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lang w:val="uk-UA"/>
              </w:rPr>
            </w:pPr>
            <w:r>
              <w:rPr>
                <w:rFonts w:ascii="Times New Roman" w:cs="Times New Roman" w:hAnsi="Times New Roman"/>
                <w:b/>
                <w:lang w:val="uk-UA"/>
              </w:rPr>
              <w:t>(Гранітне)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lang w:val="uk-UA"/>
              </w:rPr>
            </w:pPr>
          </w:p>
        </w:tc>
        <w:tc>
          <w:tcPr>
            <w:tcW w:w="1613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>Тарасюк</w:t>
            </w: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 xml:space="preserve"> В</w:t>
            </w: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>.</w:t>
            </w:r>
          </w:p>
        </w:tc>
        <w:tc>
          <w:tcPr>
            <w:tcW w:w="161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>Петрусь</w:t>
            </w: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 xml:space="preserve"> П.</w:t>
            </w:r>
          </w:p>
        </w:tc>
        <w:tc>
          <w:tcPr>
            <w:tcW w:w="1755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>Булдаков</w:t>
            </w: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 xml:space="preserve"> О.</w:t>
            </w:r>
          </w:p>
        </w:tc>
        <w:tc>
          <w:tcPr>
            <w:tcW w:w="1632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cs="Times New Roman" w:hAnsi="Times New Roman"/>
                <w:b/>
                <w:sz w:val="20"/>
                <w:szCs w:val="20"/>
                <w:lang w:val="uk-UA"/>
              </w:rPr>
              <w:t>Красько</w:t>
            </w:r>
            <w:r>
              <w:rPr>
                <w:rFonts w:ascii="Times New Roman" w:cs="Times New Roman" w:hAnsi="Times New Roman"/>
                <w:b/>
                <w:sz w:val="20"/>
                <w:szCs w:val="20"/>
                <w:lang w:val="uk-UA"/>
              </w:rPr>
              <w:t xml:space="preserve"> М. О.</w:t>
            </w:r>
          </w:p>
        </w:tc>
      </w:tr>
    </w:tbl>
    <w:p>
      <w:pPr>
        <w:pStyle w:val="style0"/>
        <w:rPr>
          <w:lang w:val="uk-UA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val="uk-UA"/>
        </w:rPr>
      </w:pPr>
      <w:r>
        <w:rPr>
          <w:rFonts w:ascii="Times New Roman" w:cs="Times New Roman" w:hAnsi="Times New Roman"/>
          <w:sz w:val="28"/>
          <w:szCs w:val="28"/>
          <w:lang w:val="uk-UA"/>
        </w:rPr>
        <w:t>Голова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Комітету арбітрів ЖОФФ </w:t>
      </w:r>
      <w:r>
        <w:rPr>
          <w:rFonts w:ascii="Times New Roman" w:cs="Times New Roman" w:hAnsi="Times New Roman"/>
          <w:sz w:val="28"/>
          <w:szCs w:val="28"/>
          <w:lang w:val="uk-UA"/>
        </w:rPr>
        <w:t xml:space="preserve">                      </w:t>
      </w:r>
      <w:r>
        <w:rPr>
          <w:rFonts w:ascii="Times New Roman" w:cs="Times New Roman" w:hAnsi="Times New Roman"/>
          <w:sz w:val="28"/>
          <w:szCs w:val="28"/>
          <w:lang w:val="uk-UA"/>
        </w:rPr>
        <w:t>Дорошенко В.А.</w:t>
      </w:r>
    </w:p>
    <w:p>
      <w:pPr>
        <w:pStyle w:val="style0"/>
        <w:rPr>
          <w:rFonts w:ascii="Times New Roman" w:cs="Times New Roman" w:hAnsi="Times New Roman"/>
          <w:sz w:val="28"/>
          <w:szCs w:val="28"/>
          <w:lang w:val="uk-UA"/>
        </w:rPr>
      </w:pPr>
    </w:p>
    <w:p>
      <w:pPr>
        <w:pStyle w:val="style66"/>
        <w:spacing w:before="84" w:lineRule="auto" w:line="253"/>
        <w:ind w:left="4743" w:right="4760"/>
        <w:jc w:val="center"/>
        <w:rPr>
          <w:rFonts w:ascii="Times New Roman" w:cs="Times New Roman" w:hAnsi="Times New Roman"/>
          <w:b/>
          <w:sz w:val="28"/>
          <w:szCs w:val="28"/>
          <w:lang w:val="ru-RU"/>
        </w:rPr>
      </w:pPr>
      <w:r>
        <w:rPr>
          <w:rFonts w:ascii="Times New Roman" w:cs="Times New Roman" w:hAnsi="Times New Roman"/>
          <w:b/>
          <w:sz w:val="28"/>
          <w:szCs w:val="28"/>
          <w:lang w:val="ru-RU"/>
        </w:rPr>
        <w:t>Першість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 xml:space="preserve"> Житомирської області з 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>футболу. 7 тур</w:t>
      </w:r>
    </w:p>
    <w:p>
      <w:pPr>
        <w:pStyle w:val="style0"/>
        <w:rPr>
          <w:rFonts w:ascii="Times New Roman" w:cs="Times New Roman" w:hAnsi="Times New Roman"/>
          <w:sz w:val="28"/>
          <w:szCs w:val="28"/>
          <w:lang w:val="uk-UA"/>
        </w:rPr>
      </w:pPr>
    </w:p>
    <w:tbl>
      <w:tblPr>
        <w:tblStyle w:val="style154"/>
        <w:tblW w:w="1602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520"/>
        <w:gridCol w:w="1106"/>
        <w:gridCol w:w="1610"/>
        <w:gridCol w:w="2526"/>
        <w:gridCol w:w="2646"/>
        <w:gridCol w:w="1613"/>
        <w:gridCol w:w="1616"/>
        <w:gridCol w:w="1755"/>
        <w:gridCol w:w="1632"/>
      </w:tblGrid>
      <w:tr>
        <w:trPr>
          <w:trHeight w:val="397" w:hRule="atLeast"/>
          <w:jc w:val="center"/>
        </w:trPr>
        <w:tc>
          <w:tcPr>
            <w:tcW w:w="1520" w:type="dxa"/>
            <w:vMerge w:val="restart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06" w:type="dxa"/>
            <w:vMerge w:val="restart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c45911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b/>
                <w:color w:val="c45911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610" w:type="dxa"/>
            <w:vMerge w:val="restart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538135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b/>
                <w:color w:val="538135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172" w:type="dxa"/>
            <w:gridSpan w:val="2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613" w:type="dxa"/>
            <w:vMerge w:val="restart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616" w:type="dxa"/>
            <w:vMerge w:val="restart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55" w:type="dxa"/>
            <w:vMerge w:val="restart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632" w:type="dxa"/>
            <w:vMerge w:val="restart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1520" w:type="dxa"/>
            <w:vMerge w:val="continue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06" w:type="dxa"/>
            <w:vMerge w:val="continue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color w:val="c45911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  <w:vMerge w:val="continue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</w:pPr>
          </w:p>
        </w:tc>
        <w:tc>
          <w:tcPr>
            <w:tcW w:w="252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64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613" w:type="dxa"/>
            <w:vMerge w:val="continue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16" w:type="dxa"/>
            <w:vMerge w:val="continue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55" w:type="dxa"/>
            <w:vMerge w:val="continue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32" w:type="dxa"/>
            <w:vMerge w:val="continue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  <w:lang w:val="uk-UA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520" w:type="dxa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  <w:t>15.06.2019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c45911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c45911"/>
                <w:sz w:val="24"/>
                <w:szCs w:val="24"/>
                <w:lang w:val="uk-UA"/>
              </w:rPr>
              <w:t>14</w:t>
            </w:r>
            <w:r>
              <w:rPr>
                <w:rFonts w:ascii="Times New Roman" w:cs="Times New Roman" w:hAnsi="Times New Roman"/>
                <w:color w:val="c45911"/>
                <w:sz w:val="24"/>
                <w:szCs w:val="24"/>
                <w:lang w:val="uk-UA"/>
              </w:rPr>
              <w:t>:00</w:t>
            </w:r>
          </w:p>
        </w:tc>
        <w:tc>
          <w:tcPr>
            <w:tcW w:w="1610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  <w:t>Новоград-Волинський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  <w:t>Морське</w:t>
            </w:r>
          </w:p>
        </w:tc>
        <w:tc>
          <w:tcPr>
            <w:tcW w:w="252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lang w:val="uk-UA"/>
              </w:rPr>
            </w:pPr>
            <w:r>
              <w:rPr>
                <w:rFonts w:ascii="Times New Roman" w:cs="Times New Roman" w:hAnsi="Times New Roman"/>
                <w:b/>
                <w:lang w:val="uk-UA"/>
              </w:rPr>
              <w:t>ФК «Звягель</w:t>
            </w:r>
            <w:r>
              <w:rPr>
                <w:rFonts w:ascii="Times New Roman" w:cs="Times New Roman" w:hAnsi="Times New Roman"/>
                <w:b/>
                <w:lang w:val="uk-UA"/>
              </w:rPr>
              <w:t>-2</w:t>
            </w:r>
            <w:r>
              <w:rPr>
                <w:rFonts w:ascii="Times New Roman" w:cs="Times New Roman" w:hAnsi="Times New Roman"/>
                <w:b/>
                <w:lang w:val="uk-UA"/>
              </w:rPr>
              <w:t>»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lang w:val="uk-UA"/>
              </w:rPr>
            </w:pPr>
            <w:r>
              <w:rPr>
                <w:rFonts w:ascii="Times New Roman" w:cs="Times New Roman" w:hAnsi="Times New Roman"/>
                <w:b/>
                <w:lang w:val="uk-UA"/>
              </w:rPr>
              <w:t xml:space="preserve">(Новоград-Волинський) 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lang w:val="uk-UA"/>
              </w:rPr>
            </w:pPr>
          </w:p>
        </w:tc>
        <w:tc>
          <w:tcPr>
            <w:tcW w:w="264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lang w:val="uk-UA"/>
              </w:rPr>
            </w:pPr>
            <w:r>
              <w:rPr>
                <w:rFonts w:ascii="Times New Roman" w:cs="Times New Roman" w:hAnsi="Times New Roman"/>
                <w:b/>
                <w:lang w:val="uk-UA"/>
              </w:rPr>
              <w:t>ФК «</w:t>
            </w:r>
            <w:r>
              <w:rPr>
                <w:rFonts w:ascii="Times New Roman" w:cs="Times New Roman" w:hAnsi="Times New Roman"/>
                <w:b/>
                <w:lang w:val="uk-UA"/>
              </w:rPr>
              <w:t>Радовель</w:t>
            </w:r>
            <w:r>
              <w:rPr>
                <w:rFonts w:ascii="Times New Roman" w:cs="Times New Roman" w:hAnsi="Times New Roman"/>
                <w:b/>
                <w:lang w:val="uk-UA"/>
              </w:rPr>
              <w:t>»</w:t>
            </w:r>
          </w:p>
        </w:tc>
        <w:tc>
          <w:tcPr>
            <w:tcW w:w="1613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>Петрусь</w:t>
            </w: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 xml:space="preserve"> П.</w:t>
            </w:r>
          </w:p>
        </w:tc>
        <w:tc>
          <w:tcPr>
            <w:tcW w:w="161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>Тарасюк</w:t>
            </w: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 xml:space="preserve"> В.</w:t>
            </w:r>
          </w:p>
        </w:tc>
        <w:tc>
          <w:tcPr>
            <w:tcW w:w="1755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>Булдаков</w:t>
            </w: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 xml:space="preserve"> О.</w:t>
            </w:r>
          </w:p>
        </w:tc>
        <w:tc>
          <w:tcPr>
            <w:tcW w:w="1632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cs="Times New Roman" w:hAnsi="Times New Roman"/>
                <w:b/>
                <w:sz w:val="20"/>
                <w:szCs w:val="20"/>
                <w:lang w:val="uk-UA"/>
              </w:rPr>
              <w:t>Красько</w:t>
            </w:r>
            <w:r>
              <w:rPr>
                <w:rFonts w:ascii="Times New Roman" w:cs="Times New Roman" w:hAnsi="Times New Roman"/>
                <w:b/>
                <w:sz w:val="20"/>
                <w:szCs w:val="20"/>
                <w:lang w:val="uk-UA"/>
              </w:rPr>
              <w:t xml:space="preserve"> М. О.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1520" w:type="dxa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  <w:t>15.06.2019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  <w:t xml:space="preserve"> (субота)</w:t>
            </w:r>
          </w:p>
        </w:tc>
        <w:tc>
          <w:tcPr>
            <w:tcW w:w="110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c45911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c45911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610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  <w:t>Миропіль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  <w:t>Кам’янка</w:t>
            </w:r>
          </w:p>
        </w:tc>
        <w:tc>
          <w:tcPr>
            <w:tcW w:w="252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lang w:val="uk-UA"/>
              </w:rPr>
            </w:pPr>
            <w:r>
              <w:rPr>
                <w:rFonts w:ascii="Times New Roman" w:cs="Times New Roman" w:hAnsi="Times New Roman"/>
                <w:b/>
                <w:lang w:val="uk-UA"/>
              </w:rPr>
              <w:t>ФК «</w:t>
            </w:r>
            <w:r>
              <w:rPr>
                <w:rFonts w:ascii="Times New Roman" w:cs="Times New Roman" w:hAnsi="Times New Roman"/>
                <w:b/>
                <w:lang w:val="uk-UA"/>
              </w:rPr>
              <w:t>Миропіль</w:t>
            </w:r>
            <w:r>
              <w:rPr>
                <w:rFonts w:ascii="Times New Roman" w:cs="Times New Roman" w:hAnsi="Times New Roman"/>
                <w:b/>
                <w:lang w:val="uk-UA"/>
              </w:rPr>
              <w:t>»</w:t>
            </w:r>
          </w:p>
        </w:tc>
        <w:tc>
          <w:tcPr>
            <w:tcW w:w="264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lang w:val="uk-UA"/>
              </w:rPr>
            </w:pPr>
            <w:r>
              <w:rPr>
                <w:rFonts w:ascii="Times New Roman" w:cs="Times New Roman" w:hAnsi="Times New Roman"/>
                <w:b/>
                <w:lang w:val="uk-UA"/>
              </w:rPr>
              <w:t>ФК «</w:t>
            </w:r>
            <w:r>
              <w:rPr>
                <w:rFonts w:ascii="Times New Roman" w:cs="Times New Roman" w:hAnsi="Times New Roman"/>
                <w:b/>
                <w:lang w:val="uk-UA"/>
              </w:rPr>
              <w:t>Ружин</w:t>
            </w:r>
            <w:r>
              <w:rPr>
                <w:rFonts w:ascii="Times New Roman" w:cs="Times New Roman" w:hAnsi="Times New Roman"/>
                <w:b/>
                <w:lang w:val="uk-UA"/>
              </w:rPr>
              <w:t>»</w:t>
            </w:r>
          </w:p>
        </w:tc>
        <w:tc>
          <w:tcPr>
            <w:tcW w:w="1613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>Качур</w:t>
            </w: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 xml:space="preserve"> Д.</w:t>
            </w:r>
          </w:p>
        </w:tc>
        <w:tc>
          <w:tcPr>
            <w:tcW w:w="161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>Орлюк</w:t>
            </w: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 xml:space="preserve"> А.</w:t>
            </w:r>
          </w:p>
        </w:tc>
        <w:tc>
          <w:tcPr>
            <w:tcW w:w="1755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>Антонюк</w:t>
            </w: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 xml:space="preserve"> О.</w:t>
            </w:r>
          </w:p>
        </w:tc>
        <w:tc>
          <w:tcPr>
            <w:tcW w:w="1632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cs="Times New Roman" w:hAnsi="Times New Roman"/>
                <w:b/>
                <w:sz w:val="20"/>
                <w:szCs w:val="20"/>
                <w:lang w:val="uk-UA"/>
              </w:rPr>
              <w:t>Подгорчук</w:t>
            </w:r>
            <w:r>
              <w:rPr>
                <w:rFonts w:ascii="Times New Roman" w:cs="Times New Roman" w:hAnsi="Times New Roman"/>
                <w:b/>
                <w:sz w:val="20"/>
                <w:szCs w:val="20"/>
                <w:lang w:val="uk-UA"/>
              </w:rPr>
              <w:t xml:space="preserve"> Д. І.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1520" w:type="dxa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  <w:t>15.06.2019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  <w:t xml:space="preserve"> (субота)</w:t>
            </w:r>
          </w:p>
        </w:tc>
        <w:tc>
          <w:tcPr>
            <w:tcW w:w="110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c45911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c45911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610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  <w:t>Врублівка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52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lang w:val="uk-UA"/>
              </w:rPr>
            </w:pPr>
            <w:r>
              <w:rPr>
                <w:rFonts w:ascii="Times New Roman" w:cs="Times New Roman" w:hAnsi="Times New Roman"/>
                <w:b/>
                <w:lang w:val="uk-UA"/>
              </w:rPr>
              <w:t>«Зоря» (</w:t>
            </w:r>
            <w:r>
              <w:rPr>
                <w:rFonts w:ascii="Times New Roman" w:cs="Times New Roman" w:hAnsi="Times New Roman"/>
                <w:b/>
                <w:lang w:val="uk-UA"/>
              </w:rPr>
              <w:t>Врублівка</w:t>
            </w:r>
            <w:r>
              <w:rPr>
                <w:rFonts w:ascii="Times New Roman" w:cs="Times New Roman" w:hAnsi="Times New Roman"/>
                <w:b/>
                <w:lang w:val="uk-UA"/>
              </w:rPr>
              <w:t>)</w:t>
            </w:r>
          </w:p>
        </w:tc>
        <w:tc>
          <w:tcPr>
            <w:tcW w:w="264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lang w:val="uk-UA"/>
              </w:rPr>
            </w:pPr>
            <w:r>
              <w:rPr>
                <w:rFonts w:ascii="Times New Roman" w:cs="Times New Roman" w:hAnsi="Times New Roman"/>
                <w:b/>
                <w:lang w:val="uk-UA"/>
              </w:rPr>
              <w:t>ФК «Радомишль»</w:t>
            </w:r>
          </w:p>
        </w:tc>
        <w:tc>
          <w:tcPr>
            <w:tcW w:w="1613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>Панасюк</w:t>
            </w: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 xml:space="preserve"> Т.</w:t>
            </w:r>
          </w:p>
        </w:tc>
        <w:tc>
          <w:tcPr>
            <w:tcW w:w="161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>Папірник</w:t>
            </w: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 xml:space="preserve"> О.</w:t>
            </w:r>
          </w:p>
        </w:tc>
        <w:tc>
          <w:tcPr>
            <w:tcW w:w="1755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>Савчук</w:t>
            </w: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 xml:space="preserve"> Я.</w:t>
            </w:r>
          </w:p>
        </w:tc>
        <w:tc>
          <w:tcPr>
            <w:tcW w:w="1632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cs="Times New Roman" w:hAnsi="Times New Roman"/>
                <w:b/>
                <w:sz w:val="20"/>
                <w:szCs w:val="20"/>
                <w:lang w:val="uk-UA"/>
              </w:rPr>
              <w:t>Іськов</w:t>
            </w:r>
            <w:r>
              <w:rPr>
                <w:rFonts w:ascii="Times New Roman" w:cs="Times New Roman" w:hAnsi="Times New Roman"/>
                <w:b/>
                <w:sz w:val="20"/>
                <w:szCs w:val="20"/>
                <w:lang w:val="uk-UA"/>
              </w:rPr>
              <w:t xml:space="preserve"> С. В.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1520" w:type="dxa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  <w:t>15.06.2019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  <w:t xml:space="preserve"> (субота)</w:t>
            </w:r>
          </w:p>
        </w:tc>
        <w:tc>
          <w:tcPr>
            <w:tcW w:w="110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c45911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c45911"/>
                <w:sz w:val="24"/>
                <w:szCs w:val="24"/>
                <w:lang w:val="uk-UA"/>
              </w:rPr>
              <w:t xml:space="preserve">16:00 </w:t>
            </w:r>
          </w:p>
        </w:tc>
        <w:tc>
          <w:tcPr>
            <w:tcW w:w="1610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  <w:t>Олевськ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52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lang w:val="uk-UA"/>
              </w:rPr>
            </w:pPr>
            <w:r>
              <w:rPr>
                <w:rFonts w:ascii="Times New Roman" w:cs="Times New Roman" w:hAnsi="Times New Roman"/>
                <w:b/>
                <w:lang w:val="uk-UA"/>
              </w:rPr>
              <w:t>«Полісся» (Олевськ</w:t>
            </w:r>
            <w:r>
              <w:rPr>
                <w:rFonts w:ascii="Times New Roman" w:cs="Times New Roman" w:hAnsi="Times New Roman"/>
                <w:b/>
                <w:lang w:val="uk-UA"/>
              </w:rPr>
              <w:t xml:space="preserve">) 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lang w:val="uk-UA"/>
              </w:rPr>
            </w:pPr>
          </w:p>
        </w:tc>
        <w:tc>
          <w:tcPr>
            <w:tcW w:w="264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lang w:val="uk-UA"/>
              </w:rPr>
            </w:pPr>
            <w:r>
              <w:rPr>
                <w:rFonts w:ascii="Times New Roman" w:cs="Times New Roman" w:hAnsi="Times New Roman"/>
                <w:b/>
                <w:lang w:val="uk-UA"/>
              </w:rPr>
              <w:t>«Зоря» (Романів)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lang w:val="uk-UA"/>
              </w:rPr>
            </w:pPr>
          </w:p>
        </w:tc>
        <w:tc>
          <w:tcPr>
            <w:tcW w:w="1613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>Вознюк</w:t>
            </w: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 xml:space="preserve"> О.</w:t>
            </w:r>
          </w:p>
        </w:tc>
        <w:tc>
          <w:tcPr>
            <w:tcW w:w="161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>Гусаревич</w:t>
            </w: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 xml:space="preserve"> О.</w:t>
            </w:r>
          </w:p>
        </w:tc>
        <w:tc>
          <w:tcPr>
            <w:tcW w:w="1755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>Кондратюк</w:t>
            </w: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 xml:space="preserve"> Д.</w:t>
            </w:r>
          </w:p>
        </w:tc>
        <w:tc>
          <w:tcPr>
            <w:tcW w:w="1632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cs="Times New Roman" w:hAnsi="Times New Roman"/>
                <w:b/>
                <w:sz w:val="20"/>
                <w:szCs w:val="20"/>
                <w:lang w:val="uk-UA"/>
              </w:rPr>
              <w:t>Тілько</w:t>
            </w:r>
            <w:r>
              <w:rPr>
                <w:rFonts w:ascii="Times New Roman" w:cs="Times New Roman" w:hAnsi="Times New Roman"/>
                <w:b/>
                <w:sz w:val="20"/>
                <w:szCs w:val="20"/>
                <w:lang w:val="uk-UA"/>
              </w:rPr>
              <w:t xml:space="preserve"> Л. П.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1520" w:type="dxa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  <w:t>15.06.2019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  <w:t xml:space="preserve"> (субота)</w:t>
            </w:r>
          </w:p>
        </w:tc>
        <w:tc>
          <w:tcPr>
            <w:tcW w:w="110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c45911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c45911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610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  <w:t>Хорошів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52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lang w:val="uk-UA"/>
              </w:rPr>
            </w:pPr>
            <w:r>
              <w:rPr>
                <w:rFonts w:ascii="Times New Roman" w:cs="Times New Roman" w:hAnsi="Times New Roman"/>
                <w:b/>
                <w:lang w:val="uk-UA"/>
              </w:rPr>
              <w:t>ФК «Хорошів»</w:t>
            </w:r>
          </w:p>
        </w:tc>
        <w:tc>
          <w:tcPr>
            <w:tcW w:w="264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lang w:val="uk-UA"/>
              </w:rPr>
            </w:pPr>
            <w:r>
              <w:rPr>
                <w:rFonts w:ascii="Times New Roman" w:cs="Times New Roman" w:hAnsi="Times New Roman"/>
                <w:b/>
                <w:lang w:val="uk-UA"/>
              </w:rPr>
              <w:t>«Оріон» (Нова Борова)</w:t>
            </w:r>
          </w:p>
        </w:tc>
        <w:tc>
          <w:tcPr>
            <w:tcW w:w="1613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>Ступаков</w:t>
            </w: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 xml:space="preserve"> Д.</w:t>
            </w:r>
          </w:p>
        </w:tc>
        <w:tc>
          <w:tcPr>
            <w:tcW w:w="161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>Вдовин</w:t>
            </w: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 xml:space="preserve"> О.</w:t>
            </w:r>
          </w:p>
        </w:tc>
        <w:tc>
          <w:tcPr>
            <w:tcW w:w="1755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>Ковбасюк</w:t>
            </w: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 xml:space="preserve"> Б.</w:t>
            </w:r>
          </w:p>
        </w:tc>
        <w:tc>
          <w:tcPr>
            <w:tcW w:w="1632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cs="Times New Roman" w:hAnsi="Times New Roman"/>
                <w:b/>
                <w:sz w:val="20"/>
                <w:szCs w:val="20"/>
                <w:lang w:val="uk-UA"/>
              </w:rPr>
              <w:t>Єкатеринчев</w:t>
            </w:r>
            <w:r>
              <w:rPr>
                <w:rFonts w:ascii="Times New Roman" w:cs="Times New Roman" w:hAnsi="Times New Roman"/>
                <w:b/>
                <w:szCs w:val="20"/>
                <w:lang w:val="uk-UA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0"/>
                <w:szCs w:val="20"/>
                <w:lang w:val="uk-UA"/>
              </w:rPr>
              <w:t>М. П.</w:t>
            </w:r>
          </w:p>
        </w:tc>
      </w:tr>
    </w:tbl>
    <w:p>
      <w:pPr>
        <w:pStyle w:val="style0"/>
        <w:rPr>
          <w:rFonts w:ascii="Times New Roman" w:cs="Times New Roman" w:hAnsi="Times New Roman"/>
          <w:sz w:val="28"/>
          <w:szCs w:val="28"/>
          <w:lang w:val="uk-UA"/>
        </w:rPr>
      </w:pPr>
    </w:p>
    <w:p>
      <w:pPr>
        <w:pStyle w:val="style0"/>
        <w:jc w:val="center"/>
        <w:rPr>
          <w:rFonts w:ascii="Times New Roman" w:cs="Times New Roman" w:hAnsi="Times New Roman"/>
          <w:b/>
          <w:sz w:val="28"/>
          <w:szCs w:val="28"/>
          <w:lang w:val="uk-UA"/>
        </w:rPr>
      </w:pPr>
      <w:r>
        <w:rPr>
          <w:rFonts w:ascii="Times New Roman" w:cs="Times New Roman" w:hAnsi="Times New Roman"/>
          <w:b/>
          <w:sz w:val="28"/>
          <w:szCs w:val="28"/>
          <w:lang w:val="uk-UA"/>
        </w:rPr>
        <w:t>Чемпіонат Житомирської області з футболу серед ветеранів. 4 тур</w:t>
      </w:r>
    </w:p>
    <w:tbl>
      <w:tblPr>
        <w:tblStyle w:val="style154"/>
        <w:tblW w:w="1439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520"/>
        <w:gridCol w:w="1106"/>
        <w:gridCol w:w="1610"/>
        <w:gridCol w:w="2526"/>
        <w:gridCol w:w="2646"/>
        <w:gridCol w:w="1613"/>
        <w:gridCol w:w="1616"/>
        <w:gridCol w:w="1755"/>
      </w:tblGrid>
      <w:tr>
        <w:trPr>
          <w:trHeight w:val="397" w:hRule="atLeast"/>
          <w:jc w:val="center"/>
        </w:trPr>
        <w:tc>
          <w:tcPr>
            <w:tcW w:w="1520" w:type="dxa"/>
            <w:vMerge w:val="restart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06" w:type="dxa"/>
            <w:vMerge w:val="restart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c45911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b/>
                <w:color w:val="c45911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610" w:type="dxa"/>
            <w:vMerge w:val="restart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538135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b/>
                <w:color w:val="538135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172" w:type="dxa"/>
            <w:gridSpan w:val="2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613" w:type="dxa"/>
            <w:vMerge w:val="restart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616" w:type="dxa"/>
            <w:vMerge w:val="restart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55" w:type="dxa"/>
            <w:vMerge w:val="restart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  <w:lang w:val="uk-UA"/>
              </w:rPr>
              <w:t>арбітра 2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1520" w:type="dxa"/>
            <w:vMerge w:val="continue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06" w:type="dxa"/>
            <w:vMerge w:val="continue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color w:val="c45911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  <w:vMerge w:val="continue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</w:pPr>
          </w:p>
        </w:tc>
        <w:tc>
          <w:tcPr>
            <w:tcW w:w="252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64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613" w:type="dxa"/>
            <w:vMerge w:val="continue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16" w:type="dxa"/>
            <w:vMerge w:val="continue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55" w:type="dxa"/>
            <w:vMerge w:val="continue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  <w:lang w:val="uk-UA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520" w:type="dxa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  <w:t>16.06.2019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  <w:t xml:space="preserve"> (неділя)</w:t>
            </w:r>
          </w:p>
        </w:tc>
        <w:tc>
          <w:tcPr>
            <w:tcW w:w="110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c45911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c45911"/>
                <w:sz w:val="24"/>
                <w:szCs w:val="24"/>
                <w:lang w:val="uk-UA"/>
              </w:rPr>
              <w:t>15</w:t>
            </w:r>
            <w:r>
              <w:rPr>
                <w:rFonts w:ascii="Times New Roman" w:cs="Times New Roman" w:hAnsi="Times New Roman"/>
                <w:color w:val="c45911"/>
                <w:sz w:val="24"/>
                <w:szCs w:val="24"/>
                <w:lang w:val="uk-UA"/>
              </w:rPr>
              <w:t>:00</w:t>
            </w:r>
          </w:p>
        </w:tc>
        <w:tc>
          <w:tcPr>
            <w:tcW w:w="1610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  <w:t>Миропіль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  <w:t>Кам’янка</w:t>
            </w:r>
          </w:p>
        </w:tc>
        <w:tc>
          <w:tcPr>
            <w:tcW w:w="252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lang w:val="uk-UA"/>
              </w:rPr>
            </w:pPr>
            <w:r>
              <w:rPr>
                <w:rFonts w:ascii="Times New Roman" w:cs="Times New Roman" w:hAnsi="Times New Roman"/>
                <w:b/>
                <w:lang w:val="uk-UA"/>
              </w:rPr>
              <w:t>ФК «</w:t>
            </w:r>
            <w:r>
              <w:rPr>
                <w:rFonts w:ascii="Times New Roman" w:cs="Times New Roman" w:hAnsi="Times New Roman"/>
                <w:b/>
                <w:lang w:val="uk-UA"/>
              </w:rPr>
              <w:t>Миропіль</w:t>
            </w:r>
            <w:r>
              <w:rPr>
                <w:rFonts w:ascii="Times New Roman" w:cs="Times New Roman" w:hAnsi="Times New Roman"/>
                <w:b/>
                <w:lang w:val="uk-UA"/>
              </w:rPr>
              <w:t>»</w:t>
            </w:r>
          </w:p>
        </w:tc>
        <w:tc>
          <w:tcPr>
            <w:tcW w:w="264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lang w:val="uk-UA"/>
              </w:rPr>
            </w:pPr>
            <w:r>
              <w:rPr>
                <w:rFonts w:ascii="Times New Roman" w:cs="Times New Roman" w:hAnsi="Times New Roman"/>
                <w:b/>
                <w:lang w:val="uk-UA"/>
              </w:rPr>
              <w:t>«Керамік» (Баранівка)</w:t>
            </w:r>
          </w:p>
        </w:tc>
        <w:tc>
          <w:tcPr>
            <w:tcW w:w="1613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>Тарасюк В.</w:t>
            </w:r>
          </w:p>
        </w:tc>
        <w:tc>
          <w:tcPr>
            <w:tcW w:w="161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>Ковбасюк В.</w:t>
            </w:r>
          </w:p>
        </w:tc>
        <w:tc>
          <w:tcPr>
            <w:tcW w:w="1755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>Канділов</w:t>
            </w: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 xml:space="preserve"> І.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1520" w:type="dxa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  <w:t>16.06.2019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  <w:t xml:space="preserve"> (неділя)</w:t>
            </w:r>
          </w:p>
        </w:tc>
        <w:tc>
          <w:tcPr>
            <w:tcW w:w="110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c45911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c45911"/>
                <w:sz w:val="24"/>
                <w:szCs w:val="24"/>
                <w:lang w:val="uk-UA"/>
              </w:rPr>
              <w:t>15:00</w:t>
            </w:r>
          </w:p>
        </w:tc>
        <w:tc>
          <w:tcPr>
            <w:tcW w:w="1610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  <w:t>Новоград-Волинський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252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lang w:val="uk-UA"/>
              </w:rPr>
            </w:pPr>
            <w:r>
              <w:rPr>
                <w:rFonts w:ascii="Times New Roman" w:cs="Times New Roman" w:hAnsi="Times New Roman"/>
                <w:b/>
                <w:lang w:val="uk-UA"/>
              </w:rPr>
              <w:t>«Авангард» (</w:t>
            </w:r>
            <w:r>
              <w:rPr>
                <w:rFonts w:ascii="Times New Roman" w:cs="Times New Roman" w:hAnsi="Times New Roman"/>
                <w:b/>
                <w:lang w:val="uk-UA"/>
              </w:rPr>
              <w:t>Новоград-Волинський</w:t>
            </w:r>
            <w:r>
              <w:rPr>
                <w:rFonts w:ascii="Times New Roman" w:cs="Times New Roman" w:hAnsi="Times New Roman"/>
                <w:b/>
                <w:lang w:val="uk-UA"/>
              </w:rPr>
              <w:t>)</w:t>
            </w:r>
          </w:p>
        </w:tc>
        <w:tc>
          <w:tcPr>
            <w:tcW w:w="264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lang w:val="uk-UA"/>
              </w:rPr>
            </w:pPr>
            <w:r>
              <w:rPr>
                <w:rFonts w:ascii="Times New Roman" w:cs="Times New Roman" w:hAnsi="Times New Roman"/>
                <w:b/>
                <w:lang w:val="uk-UA"/>
              </w:rPr>
              <w:t>«Еней» (Романів)</w:t>
            </w:r>
          </w:p>
        </w:tc>
        <w:tc>
          <w:tcPr>
            <w:tcW w:w="1613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>Притулін</w:t>
            </w: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 xml:space="preserve"> В.</w:t>
            </w:r>
          </w:p>
        </w:tc>
        <w:tc>
          <w:tcPr>
            <w:tcW w:w="161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755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520" w:type="dxa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  <w:t>16.06.2019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  <w:t xml:space="preserve"> (неділя)</w:t>
            </w:r>
          </w:p>
        </w:tc>
        <w:tc>
          <w:tcPr>
            <w:tcW w:w="110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c45911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c45911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610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  <w:t>Коростишів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  <w:t>Шахтар</w:t>
            </w:r>
          </w:p>
        </w:tc>
        <w:tc>
          <w:tcPr>
            <w:tcW w:w="252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lang w:val="uk-UA"/>
              </w:rPr>
            </w:pPr>
            <w:r>
              <w:rPr>
                <w:rFonts w:ascii="Times New Roman" w:cs="Times New Roman" w:hAnsi="Times New Roman"/>
                <w:b/>
                <w:lang w:val="uk-UA"/>
              </w:rPr>
              <w:t>ФК «Коростишів»</w:t>
            </w:r>
          </w:p>
        </w:tc>
        <w:tc>
          <w:tcPr>
            <w:tcW w:w="264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lang w:val="uk-UA"/>
              </w:rPr>
            </w:pPr>
            <w:r>
              <w:rPr>
                <w:rFonts w:ascii="Times New Roman" w:cs="Times New Roman" w:hAnsi="Times New Roman"/>
                <w:b/>
                <w:lang w:val="uk-UA"/>
              </w:rPr>
              <w:t>ФК «</w:t>
            </w:r>
            <w:r>
              <w:rPr>
                <w:rFonts w:ascii="Times New Roman" w:cs="Times New Roman" w:hAnsi="Times New Roman"/>
                <w:b/>
                <w:lang w:val="uk-UA"/>
              </w:rPr>
              <w:t>Пулини</w:t>
            </w:r>
            <w:r>
              <w:rPr>
                <w:rFonts w:ascii="Times New Roman" w:cs="Times New Roman" w:hAnsi="Times New Roman"/>
                <w:b/>
                <w:lang w:val="uk-UA"/>
              </w:rPr>
              <w:t>»</w:t>
            </w:r>
          </w:p>
        </w:tc>
        <w:tc>
          <w:tcPr>
            <w:tcW w:w="1613" w:type="dxa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70c0"/>
                <w:sz w:val="20"/>
              </w:rPr>
            </w:pPr>
            <w:r>
              <w:rPr>
                <w:rFonts w:ascii="Times New Roman" w:cs="Times New Roman" w:hAnsi="Times New Roman"/>
                <w:b/>
                <w:color w:val="0070c0"/>
                <w:sz w:val="20"/>
              </w:rPr>
              <w:t>Шлапацький</w:t>
            </w:r>
            <w:r>
              <w:rPr>
                <w:rFonts w:ascii="Times New Roman" w:cs="Times New Roman" w:hAnsi="Times New Roman"/>
                <w:b/>
                <w:color w:val="0070c0"/>
                <w:sz w:val="20"/>
              </w:rPr>
              <w:t xml:space="preserve"> В.</w:t>
            </w:r>
          </w:p>
        </w:tc>
        <w:tc>
          <w:tcPr>
            <w:tcW w:w="1616" w:type="dxa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70c0"/>
                <w:sz w:val="20"/>
              </w:rPr>
            </w:pPr>
            <w:r>
              <w:rPr>
                <w:rFonts w:ascii="Times New Roman" w:cs="Times New Roman" w:hAnsi="Times New Roman"/>
                <w:b/>
                <w:color w:val="0070c0"/>
                <w:sz w:val="20"/>
              </w:rPr>
              <w:t>Біденко</w:t>
            </w:r>
            <w:r>
              <w:rPr>
                <w:rFonts w:ascii="Times New Roman" w:cs="Times New Roman" w:hAnsi="Times New Roman"/>
                <w:b/>
                <w:color w:val="0070c0"/>
                <w:sz w:val="20"/>
              </w:rPr>
              <w:t xml:space="preserve"> В.</w:t>
            </w:r>
          </w:p>
        </w:tc>
        <w:tc>
          <w:tcPr>
            <w:tcW w:w="1755" w:type="dxa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70c0"/>
                <w:sz w:val="20"/>
              </w:rPr>
            </w:pPr>
            <w:r>
              <w:rPr>
                <w:rFonts w:ascii="Times New Roman" w:cs="Times New Roman" w:hAnsi="Times New Roman"/>
                <w:b/>
                <w:color w:val="0070c0"/>
                <w:sz w:val="20"/>
              </w:rPr>
              <w:t>П</w:t>
            </w:r>
            <w:r>
              <w:rPr>
                <w:rFonts w:ascii="Times New Roman" w:cs="Times New Roman" w:hAnsi="Times New Roman"/>
                <w:b/>
                <w:color w:val="0070c0"/>
                <w:sz w:val="20"/>
                <w:lang w:val="uk-UA"/>
              </w:rPr>
              <w:t>’</w:t>
            </w:r>
            <w:r>
              <w:rPr>
                <w:rFonts w:ascii="Times New Roman" w:cs="Times New Roman" w:hAnsi="Times New Roman"/>
                <w:b/>
                <w:color w:val="0070c0"/>
                <w:sz w:val="20"/>
              </w:rPr>
              <w:t>ятни</w:t>
            </w:r>
            <w:r>
              <w:rPr>
                <w:rFonts w:ascii="Times New Roman" w:cs="Times New Roman" w:hAnsi="Times New Roman"/>
                <w:b/>
                <w:color w:val="0070c0"/>
                <w:sz w:val="20"/>
              </w:rPr>
              <w:t>цький</w:t>
            </w:r>
            <w:r>
              <w:rPr>
                <w:rFonts w:ascii="Times New Roman" w:cs="Times New Roman" w:hAnsi="Times New Roman"/>
                <w:b/>
                <w:color w:val="0070c0"/>
                <w:sz w:val="20"/>
              </w:rPr>
              <w:t xml:space="preserve"> В.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1520" w:type="dxa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  <w:t>16</w:t>
            </w:r>
            <w:r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  <w:t>.06.2019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  <w:t xml:space="preserve"> (</w:t>
            </w:r>
            <w:r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  <w:t>неділя</w:t>
            </w:r>
            <w:r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  <w:t>)</w:t>
            </w:r>
          </w:p>
        </w:tc>
        <w:tc>
          <w:tcPr>
            <w:tcW w:w="110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c45911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c45911"/>
                <w:sz w:val="24"/>
                <w:szCs w:val="24"/>
                <w:lang w:val="uk-UA"/>
              </w:rPr>
              <w:t>1</w:t>
            </w:r>
            <w:r>
              <w:rPr>
                <w:rFonts w:ascii="Times New Roman" w:cs="Times New Roman" w:hAnsi="Times New Roman"/>
                <w:color w:val="c45911"/>
                <w:sz w:val="24"/>
                <w:szCs w:val="24"/>
                <w:lang w:val="uk-UA"/>
              </w:rPr>
              <w:t>1</w:t>
            </w:r>
            <w:r>
              <w:rPr>
                <w:rFonts w:ascii="Times New Roman" w:cs="Times New Roman" w:hAnsi="Times New Roman"/>
                <w:color w:val="c45911"/>
                <w:sz w:val="24"/>
                <w:szCs w:val="24"/>
                <w:lang w:val="uk-UA"/>
              </w:rPr>
              <w:t>:00</w:t>
            </w:r>
          </w:p>
        </w:tc>
        <w:tc>
          <w:tcPr>
            <w:tcW w:w="1610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  <w:t>Черняхів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52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lang w:val="uk-UA"/>
              </w:rPr>
            </w:pPr>
            <w:r>
              <w:rPr>
                <w:rFonts w:ascii="Times New Roman" w:cs="Times New Roman" w:hAnsi="Times New Roman"/>
                <w:b/>
                <w:lang w:val="uk-UA"/>
              </w:rPr>
              <w:t>ФК «Черняхів»</w:t>
            </w:r>
            <w:bookmarkStart w:id="0" w:name="_GoBack"/>
            <w:bookmarkEnd w:id="0"/>
          </w:p>
        </w:tc>
        <w:tc>
          <w:tcPr>
            <w:tcW w:w="264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lang w:val="uk-UA"/>
              </w:rPr>
            </w:pPr>
            <w:r>
              <w:rPr>
                <w:rFonts w:ascii="Times New Roman" w:cs="Times New Roman" w:hAnsi="Times New Roman"/>
                <w:b/>
                <w:lang w:val="uk-UA"/>
              </w:rPr>
              <w:t>ФК «</w:t>
            </w:r>
            <w:r>
              <w:rPr>
                <w:rFonts w:ascii="Times New Roman" w:cs="Times New Roman" w:hAnsi="Times New Roman"/>
                <w:b/>
                <w:lang w:val="uk-UA"/>
              </w:rPr>
              <w:t>Попільня</w:t>
            </w:r>
            <w:r>
              <w:rPr>
                <w:rFonts w:ascii="Times New Roman" w:cs="Times New Roman" w:hAnsi="Times New Roman"/>
                <w:b/>
                <w:lang w:val="uk-UA"/>
              </w:rPr>
              <w:t>»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lang w:val="uk-UA"/>
              </w:rPr>
            </w:pPr>
          </w:p>
        </w:tc>
        <w:tc>
          <w:tcPr>
            <w:tcW w:w="1613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>Тілько</w:t>
            </w: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 xml:space="preserve"> Л.</w:t>
            </w:r>
          </w:p>
        </w:tc>
        <w:tc>
          <w:tcPr>
            <w:tcW w:w="161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>Соболевський В.</w:t>
            </w:r>
          </w:p>
        </w:tc>
        <w:tc>
          <w:tcPr>
            <w:tcW w:w="1755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>Соболевський В.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4236" w:type="dxa"/>
            <w:gridSpan w:val="3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  <w:t xml:space="preserve">МАТЧ ПЕРЕНЕСЕНО </w:t>
            </w:r>
          </w:p>
        </w:tc>
        <w:tc>
          <w:tcPr>
            <w:tcW w:w="252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lang w:val="uk-UA"/>
              </w:rPr>
            </w:pPr>
            <w:r>
              <w:rPr>
                <w:rFonts w:ascii="Times New Roman" w:cs="Times New Roman" w:hAnsi="Times New Roman"/>
                <w:b/>
                <w:lang w:val="uk-UA"/>
              </w:rPr>
              <w:t>«Полісся» (Житомир)</w:t>
            </w:r>
          </w:p>
        </w:tc>
        <w:tc>
          <w:tcPr>
            <w:tcW w:w="264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lang w:val="uk-UA"/>
              </w:rPr>
            </w:pPr>
            <w:r>
              <w:rPr>
                <w:rFonts w:ascii="Times New Roman" w:cs="Times New Roman" w:hAnsi="Times New Roman"/>
                <w:b/>
                <w:lang w:val="uk-UA"/>
              </w:rPr>
              <w:t>ФК «</w:t>
            </w:r>
            <w:r>
              <w:rPr>
                <w:rFonts w:ascii="Times New Roman" w:cs="Times New Roman" w:hAnsi="Times New Roman"/>
                <w:b/>
                <w:lang w:val="uk-UA"/>
              </w:rPr>
              <w:t>Махнівка</w:t>
            </w:r>
            <w:r>
              <w:rPr>
                <w:rFonts w:ascii="Times New Roman" w:cs="Times New Roman" w:hAnsi="Times New Roman"/>
                <w:b/>
                <w:lang w:val="uk-UA"/>
              </w:rPr>
              <w:t>»</w:t>
            </w:r>
          </w:p>
        </w:tc>
        <w:tc>
          <w:tcPr>
            <w:tcW w:w="4984" w:type="dxa"/>
            <w:gridSpan w:val="3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  <w:t xml:space="preserve">МАТЧ ПЕРЕНЕСЕНО 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1520" w:type="dxa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  <w:t>16.06.2019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  <w:t xml:space="preserve"> (неділя)</w:t>
            </w:r>
          </w:p>
        </w:tc>
        <w:tc>
          <w:tcPr>
            <w:tcW w:w="110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c45911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c45911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610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  <w:t>Малин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  <w:t>ДЮСШ</w:t>
            </w:r>
          </w:p>
        </w:tc>
        <w:tc>
          <w:tcPr>
            <w:tcW w:w="252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lang w:val="uk-UA"/>
              </w:rPr>
            </w:pPr>
            <w:r>
              <w:rPr>
                <w:rFonts w:ascii="Times New Roman" w:cs="Times New Roman" w:hAnsi="Times New Roman"/>
                <w:b/>
                <w:lang w:val="uk-UA"/>
              </w:rPr>
              <w:t>ФК «</w:t>
            </w:r>
            <w:r>
              <w:rPr>
                <w:rFonts w:ascii="Times New Roman" w:cs="Times New Roman" w:hAnsi="Times New Roman"/>
                <w:b/>
                <w:lang w:val="uk-UA"/>
              </w:rPr>
              <w:t>Малин</w:t>
            </w:r>
            <w:r>
              <w:rPr>
                <w:rFonts w:ascii="Times New Roman" w:cs="Times New Roman" w:hAnsi="Times New Roman"/>
                <w:b/>
                <w:lang w:val="uk-UA"/>
              </w:rPr>
              <w:t>»</w:t>
            </w:r>
          </w:p>
        </w:tc>
        <w:tc>
          <w:tcPr>
            <w:tcW w:w="264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lang w:val="uk-UA"/>
              </w:rPr>
            </w:pPr>
            <w:r>
              <w:rPr>
                <w:rFonts w:ascii="Times New Roman" w:cs="Times New Roman" w:hAnsi="Times New Roman"/>
                <w:b/>
                <w:lang w:val="uk-UA"/>
              </w:rPr>
              <w:t>«Ветеран» (</w:t>
            </w:r>
            <w:r>
              <w:rPr>
                <w:rFonts w:ascii="Times New Roman" w:cs="Times New Roman" w:hAnsi="Times New Roman"/>
                <w:b/>
                <w:lang w:val="uk-UA"/>
              </w:rPr>
              <w:t>Лугини</w:t>
            </w:r>
            <w:r>
              <w:rPr>
                <w:rFonts w:ascii="Times New Roman" w:cs="Times New Roman" w:hAnsi="Times New Roman"/>
                <w:b/>
                <w:lang w:val="uk-UA"/>
              </w:rPr>
              <w:t>)</w:t>
            </w:r>
          </w:p>
        </w:tc>
        <w:tc>
          <w:tcPr>
            <w:tcW w:w="1613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>Дідківський</w:t>
            </w: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 xml:space="preserve"> В.</w:t>
            </w:r>
          </w:p>
        </w:tc>
        <w:tc>
          <w:tcPr>
            <w:tcW w:w="161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>Демчук О.</w:t>
            </w:r>
          </w:p>
        </w:tc>
        <w:tc>
          <w:tcPr>
            <w:tcW w:w="1755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>Свінцицький</w:t>
            </w: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 xml:space="preserve"> С.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1520" w:type="dxa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  <w:t>16.06.2019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  <w:t xml:space="preserve"> (неділя)</w:t>
            </w:r>
          </w:p>
        </w:tc>
        <w:tc>
          <w:tcPr>
            <w:tcW w:w="110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c45911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c45911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610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  <w:t>Коростень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  <w:t>Локомотив</w:t>
            </w:r>
          </w:p>
        </w:tc>
        <w:tc>
          <w:tcPr>
            <w:tcW w:w="252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lang w:val="uk-UA"/>
              </w:rPr>
            </w:pPr>
            <w:r>
              <w:rPr>
                <w:rFonts w:ascii="Times New Roman" w:cs="Times New Roman" w:hAnsi="Times New Roman"/>
                <w:b/>
                <w:lang w:val="uk-UA"/>
              </w:rPr>
              <w:t>«</w:t>
            </w:r>
            <w:r>
              <w:rPr>
                <w:rFonts w:ascii="Times New Roman" w:cs="Times New Roman" w:hAnsi="Times New Roman"/>
                <w:b/>
                <w:lang w:val="uk-UA"/>
              </w:rPr>
              <w:t>Мал</w:t>
            </w:r>
            <w:r>
              <w:rPr>
                <w:rFonts w:ascii="Times New Roman" w:cs="Times New Roman" w:hAnsi="Times New Roman"/>
                <w:b/>
                <w:lang w:val="uk-UA"/>
              </w:rPr>
              <w:t>» (Коростень)</w:t>
            </w:r>
          </w:p>
        </w:tc>
        <w:tc>
          <w:tcPr>
            <w:tcW w:w="264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lang w:val="uk-UA"/>
              </w:rPr>
            </w:pPr>
            <w:r>
              <w:rPr>
                <w:rFonts w:ascii="Times New Roman" w:cs="Times New Roman" w:hAnsi="Times New Roman"/>
                <w:b/>
                <w:lang w:val="uk-UA"/>
              </w:rPr>
              <w:t>«</w:t>
            </w:r>
            <w:r>
              <w:rPr>
                <w:rFonts w:ascii="Times New Roman" w:cs="Times New Roman" w:hAnsi="Times New Roman"/>
                <w:b/>
                <w:lang w:val="uk-UA"/>
              </w:rPr>
              <w:t>Вручий</w:t>
            </w:r>
            <w:r>
              <w:rPr>
                <w:rFonts w:ascii="Times New Roman" w:cs="Times New Roman" w:hAnsi="Times New Roman"/>
                <w:b/>
                <w:lang w:val="uk-UA"/>
              </w:rPr>
              <w:t>» (Овруч)</w:t>
            </w:r>
          </w:p>
        </w:tc>
        <w:tc>
          <w:tcPr>
            <w:tcW w:w="1613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>Дубровець</w:t>
            </w: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 xml:space="preserve"> П.</w:t>
            </w:r>
          </w:p>
        </w:tc>
        <w:tc>
          <w:tcPr>
            <w:tcW w:w="161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>Лось А.</w:t>
            </w:r>
          </w:p>
        </w:tc>
        <w:tc>
          <w:tcPr>
            <w:tcW w:w="1755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>Кло</w:t>
            </w: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>чков В.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1520" w:type="dxa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  <w:t>16.06.2019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0070c0"/>
                <w:sz w:val="24"/>
                <w:szCs w:val="24"/>
                <w:lang w:val="uk-UA"/>
              </w:rPr>
              <w:t xml:space="preserve"> (неділя)</w:t>
            </w:r>
          </w:p>
        </w:tc>
        <w:tc>
          <w:tcPr>
            <w:tcW w:w="110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c45911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c45911"/>
                <w:sz w:val="24"/>
                <w:szCs w:val="24"/>
                <w:lang w:val="uk-UA"/>
              </w:rPr>
              <w:t>13:00</w:t>
            </w:r>
          </w:p>
        </w:tc>
        <w:tc>
          <w:tcPr>
            <w:tcW w:w="1610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  <w:t>Іршанськ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</w:pPr>
            <w:r>
              <w:rPr>
                <w:rFonts w:ascii="Times New Roman" w:cs="Times New Roman" w:hAnsi="Times New Roman"/>
                <w:color w:val="538135"/>
                <w:sz w:val="24"/>
                <w:szCs w:val="24"/>
                <w:lang w:val="uk-UA"/>
              </w:rPr>
              <w:t>Титан</w:t>
            </w:r>
          </w:p>
        </w:tc>
        <w:tc>
          <w:tcPr>
            <w:tcW w:w="252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lang w:val="uk-UA"/>
              </w:rPr>
            </w:pPr>
            <w:r>
              <w:rPr>
                <w:rFonts w:ascii="Times New Roman" w:cs="Times New Roman" w:hAnsi="Times New Roman"/>
                <w:b/>
                <w:lang w:val="uk-UA"/>
              </w:rPr>
              <w:t>ФК «</w:t>
            </w:r>
            <w:r>
              <w:rPr>
                <w:rFonts w:ascii="Times New Roman" w:cs="Times New Roman" w:hAnsi="Times New Roman"/>
                <w:b/>
                <w:lang w:val="uk-UA"/>
              </w:rPr>
              <w:t>Іршанськ</w:t>
            </w:r>
            <w:r>
              <w:rPr>
                <w:rFonts w:ascii="Times New Roman" w:cs="Times New Roman" w:hAnsi="Times New Roman"/>
                <w:b/>
                <w:lang w:val="uk-UA"/>
              </w:rPr>
              <w:t>»</w:t>
            </w:r>
          </w:p>
        </w:tc>
        <w:tc>
          <w:tcPr>
            <w:tcW w:w="264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lang w:val="uk-UA"/>
              </w:rPr>
            </w:pPr>
            <w:r>
              <w:rPr>
                <w:rFonts w:ascii="Times New Roman" w:cs="Times New Roman" w:hAnsi="Times New Roman"/>
                <w:b/>
                <w:lang w:val="uk-UA"/>
              </w:rPr>
              <w:t>ФК «Радомишль»</w:t>
            </w:r>
          </w:p>
        </w:tc>
        <w:tc>
          <w:tcPr>
            <w:tcW w:w="1613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>Чирчик</w:t>
            </w: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 xml:space="preserve"> О.</w:t>
            </w:r>
          </w:p>
        </w:tc>
        <w:tc>
          <w:tcPr>
            <w:tcW w:w="1616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>Липовецький</w:t>
            </w: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 xml:space="preserve"> В.</w:t>
            </w:r>
          </w:p>
        </w:tc>
        <w:tc>
          <w:tcPr>
            <w:tcW w:w="1755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>Булдаков</w:t>
            </w:r>
            <w:r>
              <w:rPr>
                <w:rFonts w:ascii="Times New Roman" w:cs="Times New Roman" w:hAnsi="Times New Roman"/>
                <w:b/>
                <w:color w:val="0070c0"/>
                <w:sz w:val="20"/>
                <w:szCs w:val="20"/>
                <w:lang w:val="uk-UA"/>
              </w:rPr>
              <w:t xml:space="preserve"> О.</w:t>
            </w:r>
          </w:p>
        </w:tc>
      </w:tr>
    </w:tbl>
    <w:p>
      <w:pPr>
        <w:pStyle w:val="style0"/>
        <w:rPr>
          <w:rFonts w:ascii="Times New Roman" w:cs="Times New Roman" w:hAnsi="Times New Roman"/>
          <w:sz w:val="28"/>
          <w:szCs w:val="28"/>
          <w:lang w:val="uk-UA"/>
        </w:rPr>
      </w:pPr>
    </w:p>
    <w:p>
      <w:pPr>
        <w:pStyle w:val="style0"/>
        <w:rPr>
          <w:rFonts w:ascii="Times New Roman" w:cs="Times New Roman" w:hAnsi="Times New Roman"/>
          <w:sz w:val="28"/>
          <w:szCs w:val="28"/>
          <w:lang w:val="uk-UA"/>
        </w:rPr>
      </w:pPr>
    </w:p>
    <w:p>
      <w:pPr>
        <w:pStyle w:val="style0"/>
        <w:jc w:val="left"/>
        <w:rPr>
          <w:rFonts w:ascii="Times New Roman" w:cs="Times New Roman" w:hAnsi="Times New Roman"/>
          <w:sz w:val="28"/>
          <w:szCs w:val="28"/>
          <w:lang w:val="uk-UA"/>
        </w:rPr>
      </w:pPr>
    </w:p>
    <w:sectPr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0020304"/>
    <w:charset w:val="cc"/>
    <w:family w:val="roman"/>
    <w:pitch w:val="variable"/>
    <w:sig w:usb0="E0002EFF" w:usb1="C0007843" w:usb2="00000009" w:usb3="00000000" w:csb0="000001FF" w:csb1="00000000"/>
  </w:font>
  <w:font w:name="Impact">
    <w:altName w:val="Impact"/>
    <w:panose1 w:val="020b0806030000050204"/>
    <w:charset w:val="cc"/>
    <w:family w:val="swiss"/>
    <w:pitch w:val="variable"/>
    <w:sig w:usb0="00000287" w:usb1="00000000" w:usb2="00000000" w:usb3="00000000" w:csb0="0000009F" w:csb1="00000000"/>
  </w:font>
  <w:font w:name="Segoe UI">
    <w:altName w:val="Segoe UI"/>
    <w:panose1 w:val="020b0502040000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 Light"/>
    <w:panose1 w:val="020f0302020000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cumentProtection w:edit="none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="Calibri" w:cs="宋体" w:eastAsia="Calibri" w:hAnsi="Calibri"/>
        <w:sz w:val="22"/>
        <w:szCs w:val="22"/>
        <w:lang w:val="ru-RU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66">
    <w:name w:val="Body Text"/>
    <w:basedOn w:val="style0"/>
    <w:next w:val="style66"/>
    <w:link w:val="style4097"/>
    <w:qFormat/>
    <w:uiPriority w:val="1"/>
    <w:pPr>
      <w:widowControl w:val="false"/>
      <w:autoSpaceDE w:val="false"/>
      <w:autoSpaceDN w:val="false"/>
      <w:spacing w:after="0" w:lineRule="auto" w:line="240"/>
    </w:pPr>
    <w:rPr>
      <w:rFonts w:ascii="Impact" w:cs="Impact" w:eastAsia="Impact" w:hAnsi="Impact"/>
      <w:sz w:val="20"/>
      <w:szCs w:val="20"/>
      <w:lang w:val="en-US"/>
    </w:rPr>
  </w:style>
  <w:style w:type="character" w:customStyle="1" w:styleId="style4097">
    <w:name w:val="Основной текст Знак"/>
    <w:basedOn w:val="style65"/>
    <w:next w:val="style4097"/>
    <w:link w:val="style66"/>
    <w:uiPriority w:val="1"/>
    <w:rPr>
      <w:rFonts w:ascii="Impact" w:cs="Impact" w:eastAsia="Impact" w:hAnsi="Impact"/>
      <w:sz w:val="20"/>
      <w:szCs w:val="20"/>
      <w:lang w:val="en-US"/>
    </w:rPr>
  </w:style>
  <w:style w:type="paragraph" w:styleId="style153">
    <w:name w:val="Balloon Text"/>
    <w:basedOn w:val="style0"/>
    <w:next w:val="style153"/>
    <w:link w:val="style4098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8">
    <w:name w:val="Текст выноски Знак"/>
    <w:basedOn w:val="style65"/>
    <w:next w:val="style4098"/>
    <w:link w:val="style153"/>
    <w:uiPriority w:val="99"/>
    <w:rPr>
      <w:rFonts w:ascii="Segoe UI" w:cs="Segoe UI" w:hAnsi="Segoe UI"/>
      <w:sz w:val="18"/>
      <w:szCs w:val="18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image" Target="media/image1.png"/><Relationship Id="rId5" Type="http://schemas.openxmlformats.org/officeDocument/2006/relationships/fontTable" Target="fontTable.xml"/><Relationship Id="rId8" Type="http://schemas.openxmlformats.org/officeDocument/2006/relationships/customXml" Target="../customXml/item1.xml"/><Relationship Id="rId4" Type="http://schemas.openxmlformats.org/officeDocument/2006/relationships/styles" Target="styles.xml"/><Relationship Id="rId3" Type="http://schemas.openxmlformats.org/officeDocument/2006/relationships/image" Target="media/image2.jpeg"/><Relationship Id="rId6" Type="http://schemas.openxmlformats.org/officeDocument/2006/relationships/settings" Target="settings.xml"/><Relationship Id="rId1" Type="http://schemas.openxmlformats.org/officeDocument/2006/relationships/numbering" Target="numbering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F7094-A67B-44B5-B15B-0FA90E643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361</Words>
  <Characters>2322</Characters>
  <Application>WPS Office</Application>
  <DocSecurity>0</DocSecurity>
  <Paragraphs>275</Paragraphs>
  <ScaleCrop>false</ScaleCrop>
  <LinksUpToDate>false</LinksUpToDate>
  <CharactersWithSpaces>2514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2019-06-13T17:21:03Z</dcterms:created>
  <dc:creator>FFU</dc:creator>
  <lastModifiedBy>Redmi 4A</lastModifiedBy>
  <lastPrinted>2019-06-12T12:37:00Z</lastPrinted>
  <dcterms:modified xsi:type="dcterms:W3CDTF">2019-06-13T17:21:03Z</dcterms:modified>
  <revision>17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